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33" w:rsidRPr="007E5233" w:rsidRDefault="007E5233" w:rsidP="001361CD">
      <w:pPr>
        <w:keepNext/>
        <w:keepLines/>
        <w:spacing w:before="180" w:after="180" w:line="240" w:lineRule="auto"/>
        <w:jc w:val="center"/>
        <w:outlineLvl w:val="2"/>
        <w:rPr>
          <w:rFonts w:ascii="Fira Sans" w:eastAsia="Calibri" w:hAnsi="Fira Sans" w:cs="Calibri"/>
          <w:b/>
          <w:szCs w:val="20"/>
          <w:lang w:eastAsia="pl-PL"/>
        </w:rPr>
      </w:pPr>
      <w:r w:rsidRPr="007E5233">
        <w:rPr>
          <w:rFonts w:ascii="Fira Sans" w:eastAsia="Calibri" w:hAnsi="Fira Sans" w:cs="Calibri"/>
          <w:b/>
          <w:szCs w:val="20"/>
          <w:lang w:eastAsia="pl-PL"/>
        </w:rPr>
        <w:t xml:space="preserve">Kategorie </w:t>
      </w:r>
      <w:r w:rsidR="001361CD">
        <w:rPr>
          <w:rFonts w:ascii="Fira Sans" w:eastAsia="Calibri" w:hAnsi="Fira Sans" w:cs="Calibri"/>
          <w:b/>
          <w:szCs w:val="20"/>
          <w:lang w:eastAsia="pl-PL"/>
        </w:rPr>
        <w:t xml:space="preserve">obiektów zbiorowego zakwaterowania </w:t>
      </w:r>
      <w:r w:rsidRPr="007E5233">
        <w:rPr>
          <w:rFonts w:ascii="Fira Sans" w:eastAsia="Calibri" w:hAnsi="Fira Sans" w:cs="Calibri"/>
          <w:b/>
          <w:szCs w:val="20"/>
          <w:lang w:eastAsia="pl-PL"/>
        </w:rPr>
        <w:t>objęte spisem</w:t>
      </w:r>
    </w:p>
    <w:tbl>
      <w:tblPr>
        <w:tblStyle w:val="Tabela-Siatka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81"/>
        <w:gridCol w:w="7371"/>
      </w:tblGrid>
      <w:tr w:rsidR="007118A0" w:rsidRPr="007E5233" w:rsidTr="001361CD">
        <w:trPr>
          <w:trHeight w:val="1225"/>
        </w:trPr>
        <w:tc>
          <w:tcPr>
            <w:tcW w:w="2581" w:type="dxa"/>
            <w:shd w:val="clear" w:color="auto" w:fill="auto"/>
          </w:tcPr>
          <w:p w:rsidR="007118A0" w:rsidRPr="007118A0" w:rsidRDefault="007118A0" w:rsidP="007E5233">
            <w:pPr>
              <w:spacing w:before="120" w:after="120"/>
              <w:rPr>
                <w:rFonts w:ascii="Fira Sans" w:hAnsi="Fira Sans"/>
                <w:b/>
                <w:sz w:val="18"/>
                <w:szCs w:val="18"/>
              </w:rPr>
            </w:pPr>
            <w:r w:rsidRPr="007118A0">
              <w:rPr>
                <w:rFonts w:ascii="Fira Sans" w:hAnsi="Fira Sans"/>
                <w:b/>
                <w:sz w:val="18"/>
                <w:szCs w:val="18"/>
              </w:rPr>
              <w:t>NAUKA I PRACA</w:t>
            </w:r>
          </w:p>
        </w:tc>
        <w:tc>
          <w:tcPr>
            <w:tcW w:w="7371" w:type="dxa"/>
          </w:tcPr>
          <w:p w:rsidR="007118A0" w:rsidRPr="007118A0" w:rsidRDefault="007118A0" w:rsidP="001361CD">
            <w:pPr>
              <w:numPr>
                <w:ilvl w:val="0"/>
                <w:numId w:val="9"/>
              </w:numPr>
              <w:spacing w:before="120" w:after="120"/>
              <w:ind w:left="488" w:hanging="318"/>
              <w:contextualSpacing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118A0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Domy studenckie prowadzone przez uczelnie wyższe, prywatne domy studenckie, domy asystentów</w:t>
            </w:r>
            <w:r w:rsidRPr="007118A0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</w:t>
            </w:r>
          </w:p>
          <w:p w:rsidR="007118A0" w:rsidRPr="007E5233" w:rsidRDefault="007118A0" w:rsidP="007E523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Hotele pracownicze</w:t>
            </w:r>
            <w:r w:rsidRPr="007E5233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z uwzględnieniem budynków mieszkalnych przeznaczonych </w:t>
            </w:r>
            <w:r w:rsidR="001361CD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br/>
            </w:r>
            <w:r w:rsidRPr="007E5233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w przeważającej części na działalność związaną z oferowaniem noclegów pracowniczych, internatów i burs dla osób z określonej grupy zawodowej. </w:t>
            </w:r>
          </w:p>
        </w:tc>
      </w:tr>
      <w:tr w:rsidR="007118A0" w:rsidRPr="007E5233" w:rsidTr="001361CD">
        <w:tc>
          <w:tcPr>
            <w:tcW w:w="2581" w:type="dxa"/>
            <w:shd w:val="clear" w:color="auto" w:fill="auto"/>
          </w:tcPr>
          <w:p w:rsidR="007118A0" w:rsidRPr="007118A0" w:rsidRDefault="007118A0" w:rsidP="007E5233">
            <w:pPr>
              <w:spacing w:before="120" w:after="120"/>
              <w:rPr>
                <w:rFonts w:ascii="Fira Sans" w:hAnsi="Fira Sans"/>
                <w:b/>
                <w:sz w:val="18"/>
                <w:szCs w:val="18"/>
              </w:rPr>
            </w:pPr>
            <w:r w:rsidRPr="007118A0">
              <w:rPr>
                <w:rFonts w:ascii="Fira Sans" w:hAnsi="Fira Sans"/>
                <w:b/>
                <w:sz w:val="18"/>
                <w:szCs w:val="18"/>
              </w:rPr>
              <w:t>SYSTEM PIECZY ZASTĘPCZEJ ORAZ PLACÓWKI DLA DZIECI I MŁODZIEŻY ZE SPECJALNYMI POTRZEBAMI EDUKACYJNYMI</w:t>
            </w:r>
          </w:p>
          <w:p w:rsidR="007118A0" w:rsidRPr="007118A0" w:rsidRDefault="007118A0" w:rsidP="007E5233">
            <w:pPr>
              <w:spacing w:before="120" w:after="120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371" w:type="dxa"/>
          </w:tcPr>
          <w:p w:rsidR="007118A0" w:rsidRDefault="007118A0" w:rsidP="007E5233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118A0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Obiekty z systemu pieczy zastępczej umożliwiające przebywanie na pobyt czasowy</w:t>
            </w:r>
            <w:r w:rsidRPr="007118A0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</w:t>
            </w:r>
          </w:p>
          <w:p w:rsidR="007118A0" w:rsidRPr="007118A0" w:rsidRDefault="007118A0" w:rsidP="007E5233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118A0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Instytucjonalna piecza zastępcza w formie placówki opiekuńczo-wychowawczej typu socjalizacyjnego i rodzinnego</w:t>
            </w:r>
            <w:r w:rsidRPr="007118A0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>, w tym: domy dziecka, regionalne placówki opiekuńczo-terapeutyczne i wioski dziecięce z uwzględnieniem ośrodków wspomagania rodziny oraz placówkami opieki nad dzieckiem i rodziną.</w:t>
            </w:r>
          </w:p>
          <w:p w:rsidR="007118A0" w:rsidRPr="007E5233" w:rsidRDefault="007118A0" w:rsidP="007E5233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 xml:space="preserve">Rodzinna piecza zastępcza w formie placówki opiekuńczo-wychowawczej typu rodzinnego, w tym wioski dziecięce z wyłączeniem rodzin zastępczych </w:t>
            </w:r>
          </w:p>
          <w:p w:rsidR="007118A0" w:rsidRPr="007E5233" w:rsidRDefault="007118A0" w:rsidP="007118A0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Placówki dla dzieci i młodzieży ze specjalnymi potrzebami edukacyjnymi</w:t>
            </w:r>
          </w:p>
        </w:tc>
      </w:tr>
      <w:tr w:rsidR="007118A0" w:rsidRPr="007E5233" w:rsidTr="001361CD">
        <w:trPr>
          <w:trHeight w:val="1197"/>
        </w:trPr>
        <w:tc>
          <w:tcPr>
            <w:tcW w:w="2581" w:type="dxa"/>
            <w:shd w:val="clear" w:color="auto" w:fill="auto"/>
          </w:tcPr>
          <w:p w:rsidR="007118A0" w:rsidRPr="007118A0" w:rsidRDefault="007118A0" w:rsidP="007E5233">
            <w:pPr>
              <w:spacing w:before="120" w:after="120"/>
              <w:rPr>
                <w:rFonts w:ascii="Fira Sans" w:hAnsi="Fira Sans"/>
                <w:b/>
                <w:sz w:val="18"/>
                <w:szCs w:val="18"/>
              </w:rPr>
            </w:pPr>
            <w:r w:rsidRPr="007118A0">
              <w:rPr>
                <w:rFonts w:ascii="Fira Sans" w:hAnsi="Fira Sans"/>
                <w:b/>
                <w:sz w:val="18"/>
                <w:szCs w:val="18"/>
              </w:rPr>
              <w:t>LECZENIE I OPIEKA</w:t>
            </w:r>
          </w:p>
        </w:tc>
        <w:tc>
          <w:tcPr>
            <w:tcW w:w="7371" w:type="dxa"/>
          </w:tcPr>
          <w:p w:rsidR="007118A0" w:rsidRPr="007E5233" w:rsidRDefault="007118A0" w:rsidP="007E5233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Domy pomocy społecznej</w:t>
            </w:r>
            <w:r w:rsidRPr="007E5233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z uwzględnieniem domów emerytów wojskowych.</w:t>
            </w:r>
          </w:p>
          <w:p w:rsidR="007118A0" w:rsidRPr="007E5233" w:rsidRDefault="007118A0" w:rsidP="007118A0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118A0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Rodzinne domy pomocy społecznej</w:t>
            </w:r>
            <w:r w:rsidRPr="007118A0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</w:t>
            </w:r>
          </w:p>
          <w:p w:rsidR="007118A0" w:rsidRPr="007E5233" w:rsidRDefault="007118A0" w:rsidP="007E5233">
            <w:pPr>
              <w:spacing w:before="120" w:after="120"/>
              <w:ind w:left="502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 xml:space="preserve">Domy opieki w formie </w:t>
            </w:r>
            <w:proofErr w:type="spellStart"/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aparthoteli</w:t>
            </w:r>
            <w:proofErr w:type="spellEnd"/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condohoteli</w:t>
            </w:r>
            <w:proofErr w:type="spellEnd"/>
          </w:p>
        </w:tc>
      </w:tr>
      <w:tr w:rsidR="007118A0" w:rsidRPr="007E5233" w:rsidTr="001361CD">
        <w:trPr>
          <w:trHeight w:val="935"/>
        </w:trPr>
        <w:tc>
          <w:tcPr>
            <w:tcW w:w="2581" w:type="dxa"/>
            <w:shd w:val="clear" w:color="auto" w:fill="auto"/>
          </w:tcPr>
          <w:p w:rsidR="007118A0" w:rsidRPr="007118A0" w:rsidRDefault="007118A0" w:rsidP="007E5233">
            <w:pPr>
              <w:spacing w:before="120" w:after="120"/>
              <w:rPr>
                <w:rFonts w:ascii="Fira Sans" w:hAnsi="Fira Sans"/>
                <w:b/>
                <w:sz w:val="18"/>
                <w:szCs w:val="18"/>
              </w:rPr>
            </w:pPr>
            <w:r w:rsidRPr="007118A0">
              <w:rPr>
                <w:rFonts w:ascii="Fira Sans" w:hAnsi="Fira Sans"/>
                <w:b/>
                <w:sz w:val="18"/>
                <w:szCs w:val="18"/>
              </w:rPr>
              <w:t>OBIEKTY INSTYTUCJI WYZNANIOWYCH</w:t>
            </w:r>
          </w:p>
        </w:tc>
        <w:tc>
          <w:tcPr>
            <w:tcW w:w="7371" w:type="dxa"/>
          </w:tcPr>
          <w:p w:rsidR="007118A0" w:rsidRPr="007E5233" w:rsidRDefault="007118A0" w:rsidP="007E5233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Domy zakonne, klasztory i zgromadzenia osób duchownych (również bezhabitowe)</w:t>
            </w:r>
          </w:p>
          <w:p w:rsidR="007118A0" w:rsidRPr="007E5233" w:rsidRDefault="007118A0" w:rsidP="007E5233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Domy słuchaczy wyższych seminariów duchownych i uczelni teologicznych</w:t>
            </w:r>
          </w:p>
        </w:tc>
      </w:tr>
      <w:tr w:rsidR="007118A0" w:rsidRPr="007E5233" w:rsidTr="001361CD">
        <w:trPr>
          <w:trHeight w:val="375"/>
        </w:trPr>
        <w:tc>
          <w:tcPr>
            <w:tcW w:w="2581" w:type="dxa"/>
            <w:shd w:val="clear" w:color="auto" w:fill="auto"/>
          </w:tcPr>
          <w:p w:rsidR="007118A0" w:rsidRPr="007118A0" w:rsidRDefault="007118A0" w:rsidP="007E5233">
            <w:pPr>
              <w:spacing w:before="120" w:after="120"/>
              <w:rPr>
                <w:rFonts w:ascii="Fira Sans" w:hAnsi="Fira Sans"/>
                <w:b/>
                <w:sz w:val="18"/>
                <w:szCs w:val="18"/>
              </w:rPr>
            </w:pPr>
            <w:r w:rsidRPr="007118A0">
              <w:rPr>
                <w:rFonts w:ascii="Fira Sans" w:hAnsi="Fira Sans"/>
                <w:b/>
                <w:sz w:val="18"/>
                <w:szCs w:val="18"/>
              </w:rPr>
              <w:t>TYMCZASOWE SCHRONIENIE</w:t>
            </w:r>
          </w:p>
        </w:tc>
        <w:tc>
          <w:tcPr>
            <w:tcW w:w="7371" w:type="dxa"/>
            <w:shd w:val="clear" w:color="auto" w:fill="auto"/>
          </w:tcPr>
          <w:p w:rsidR="007118A0" w:rsidRPr="007E5233" w:rsidRDefault="007118A0" w:rsidP="007E5233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Placówki dla bezdomnych</w:t>
            </w:r>
            <w:r w:rsidRPr="007E5233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w tym: schroniska, schroniska z miejscami opiekuńczymi dla osób oczekujących na miejsce w domu pomocy społecznej, noclegownie, ogrzewalnie (jeżeli znajdują się w budynkach), przytułki.</w:t>
            </w:r>
          </w:p>
          <w:p w:rsidR="007118A0" w:rsidRPr="007E5233" w:rsidRDefault="007118A0" w:rsidP="007E5233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Placówki dla opiekunów z dziećmi albo kobiet w ciąży</w:t>
            </w:r>
          </w:p>
          <w:p w:rsidR="007118A0" w:rsidRDefault="007118A0" w:rsidP="007118A0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Ośrodki interwencji kryzysowej</w:t>
            </w:r>
            <w:r w:rsidRPr="007E5233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</w:t>
            </w:r>
          </w:p>
          <w:p w:rsidR="007118A0" w:rsidRPr="007E5233" w:rsidRDefault="007118A0" w:rsidP="007118A0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Ośrodki dla cudzoziemców</w:t>
            </w:r>
          </w:p>
        </w:tc>
      </w:tr>
      <w:tr w:rsidR="007118A0" w:rsidRPr="007E5233" w:rsidTr="001361CD">
        <w:trPr>
          <w:cantSplit/>
          <w:trHeight w:val="348"/>
        </w:trPr>
        <w:tc>
          <w:tcPr>
            <w:tcW w:w="2581" w:type="dxa"/>
            <w:shd w:val="clear" w:color="auto" w:fill="auto"/>
          </w:tcPr>
          <w:p w:rsidR="007118A0" w:rsidRPr="007118A0" w:rsidRDefault="007118A0" w:rsidP="007E5233">
            <w:pPr>
              <w:spacing w:before="120" w:after="120"/>
              <w:rPr>
                <w:rFonts w:ascii="Fira Sans" w:hAnsi="Fira Sans"/>
                <w:b/>
                <w:sz w:val="18"/>
                <w:szCs w:val="18"/>
              </w:rPr>
            </w:pPr>
            <w:r w:rsidRPr="007118A0">
              <w:rPr>
                <w:rFonts w:ascii="Fira Sans" w:hAnsi="Fira Sans"/>
                <w:b/>
                <w:sz w:val="18"/>
                <w:szCs w:val="18"/>
              </w:rPr>
              <w:t>OBIEKTY ZAMKNIĘTE</w:t>
            </w:r>
          </w:p>
        </w:tc>
        <w:tc>
          <w:tcPr>
            <w:tcW w:w="7371" w:type="dxa"/>
            <w:shd w:val="clear" w:color="auto" w:fill="auto"/>
          </w:tcPr>
          <w:p w:rsidR="007118A0" w:rsidRPr="001361CD" w:rsidRDefault="007118A0" w:rsidP="001361CD">
            <w:pPr>
              <w:pStyle w:val="Akapitzlist"/>
              <w:numPr>
                <w:ilvl w:val="0"/>
                <w:numId w:val="10"/>
              </w:numPr>
              <w:spacing w:before="120" w:after="120"/>
              <w:ind w:left="312" w:hanging="312"/>
              <w:jc w:val="both"/>
              <w:rPr>
                <w:rFonts w:ascii="Fira Sans" w:hAnsi="Fira Sans"/>
                <w:sz w:val="18"/>
                <w:szCs w:val="18"/>
              </w:rPr>
            </w:pPr>
            <w:r w:rsidRPr="001361CD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Zakłady poprawcze i schroniska dla nieletnich</w:t>
            </w:r>
          </w:p>
        </w:tc>
      </w:tr>
      <w:tr w:rsidR="007118A0" w:rsidRPr="007E5233" w:rsidTr="001361CD">
        <w:tc>
          <w:tcPr>
            <w:tcW w:w="2581" w:type="dxa"/>
            <w:shd w:val="clear" w:color="auto" w:fill="auto"/>
          </w:tcPr>
          <w:p w:rsidR="007118A0" w:rsidRPr="007118A0" w:rsidRDefault="007118A0" w:rsidP="007E5233">
            <w:pPr>
              <w:spacing w:before="120" w:after="120"/>
              <w:rPr>
                <w:rFonts w:ascii="Fira Sans" w:hAnsi="Fira Sans"/>
                <w:b/>
                <w:sz w:val="18"/>
                <w:szCs w:val="18"/>
              </w:rPr>
            </w:pPr>
            <w:r w:rsidRPr="007118A0">
              <w:rPr>
                <w:rFonts w:ascii="Fira Sans" w:hAnsi="Fira Sans"/>
                <w:b/>
                <w:sz w:val="18"/>
                <w:szCs w:val="18"/>
              </w:rPr>
              <w:t>MIESZKANIA CHRONIONE</w:t>
            </w:r>
          </w:p>
        </w:tc>
        <w:tc>
          <w:tcPr>
            <w:tcW w:w="7371" w:type="dxa"/>
            <w:shd w:val="clear" w:color="auto" w:fill="auto"/>
          </w:tcPr>
          <w:p w:rsidR="007118A0" w:rsidRPr="007E5233" w:rsidRDefault="007118A0" w:rsidP="007E5233">
            <w:pPr>
              <w:numPr>
                <w:ilvl w:val="0"/>
                <w:numId w:val="2"/>
              </w:numPr>
              <w:spacing w:before="120" w:after="120"/>
              <w:ind w:left="346" w:hanging="283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Mieszkania chronione treningowe</w:t>
            </w:r>
            <w:r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,</w:t>
            </w: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 xml:space="preserve">  mieszkania chronione</w:t>
            </w:r>
            <w:r w:rsidR="00CB5B5A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 xml:space="preserve"> do </w:t>
            </w: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 xml:space="preserve"> usamodzielniania</w:t>
            </w:r>
            <w:r w:rsidRPr="007E5233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</w:t>
            </w:r>
          </w:p>
          <w:p w:rsidR="007118A0" w:rsidRPr="007118A0" w:rsidRDefault="007118A0" w:rsidP="007118A0">
            <w:pPr>
              <w:numPr>
                <w:ilvl w:val="0"/>
                <w:numId w:val="2"/>
              </w:numPr>
              <w:spacing w:before="120" w:after="120"/>
              <w:ind w:left="346" w:hanging="283"/>
              <w:jc w:val="both"/>
              <w:rPr>
                <w:rFonts w:ascii="Fira Sans" w:eastAsiaTheme="minorEastAsia" w:hAnsi="Fira Sans" w:cs="Tahoma"/>
                <w:sz w:val="18"/>
                <w:szCs w:val="18"/>
                <w:lang w:eastAsia="pl-PL"/>
              </w:rPr>
            </w:pPr>
            <w:r w:rsidRPr="007118A0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 xml:space="preserve">Mieszkania chronione wspierane </w:t>
            </w:r>
          </w:p>
          <w:p w:rsidR="007118A0" w:rsidRPr="007E5233" w:rsidRDefault="007118A0" w:rsidP="00EE1A24">
            <w:pPr>
              <w:numPr>
                <w:ilvl w:val="0"/>
                <w:numId w:val="2"/>
              </w:numPr>
              <w:spacing w:before="120" w:after="120"/>
              <w:ind w:left="346" w:hanging="283"/>
              <w:jc w:val="both"/>
              <w:rPr>
                <w:rFonts w:ascii="Fira Sans" w:eastAsiaTheme="minorEastAsia" w:hAnsi="Fira Sans" w:cs="Tahoma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Mieszkania chronione treningowe</w:t>
            </w:r>
            <w:r w:rsidRPr="007E5233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</w:tbl>
    <w:p w:rsidR="007A384A" w:rsidRDefault="007A384A"/>
    <w:p w:rsidR="001361CD" w:rsidRDefault="001361CD"/>
    <w:p w:rsidR="001361CD" w:rsidRDefault="001361CD"/>
    <w:p w:rsidR="001361CD" w:rsidRDefault="001361CD"/>
    <w:sectPr w:rsidR="0013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C2D"/>
    <w:multiLevelType w:val="hybridMultilevel"/>
    <w:tmpl w:val="347A79B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1851BB"/>
    <w:multiLevelType w:val="hybridMultilevel"/>
    <w:tmpl w:val="6A2A45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1146AC"/>
    <w:multiLevelType w:val="hybridMultilevel"/>
    <w:tmpl w:val="020AA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850A0"/>
    <w:multiLevelType w:val="hybridMultilevel"/>
    <w:tmpl w:val="C4240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76FD"/>
    <w:multiLevelType w:val="hybridMultilevel"/>
    <w:tmpl w:val="57F27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0416B7"/>
    <w:multiLevelType w:val="hybridMultilevel"/>
    <w:tmpl w:val="4D16D26C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50A4744F"/>
    <w:multiLevelType w:val="hybridMultilevel"/>
    <w:tmpl w:val="80141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C60EA3"/>
    <w:multiLevelType w:val="hybridMultilevel"/>
    <w:tmpl w:val="9004762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4AC1D72"/>
    <w:multiLevelType w:val="hybridMultilevel"/>
    <w:tmpl w:val="AF4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E3B8E"/>
    <w:multiLevelType w:val="hybridMultilevel"/>
    <w:tmpl w:val="5322C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33"/>
    <w:rsid w:val="001361CD"/>
    <w:rsid w:val="0025076B"/>
    <w:rsid w:val="006157C1"/>
    <w:rsid w:val="006E34D0"/>
    <w:rsid w:val="007118A0"/>
    <w:rsid w:val="007A384A"/>
    <w:rsid w:val="007E5233"/>
    <w:rsid w:val="00CB5B5A"/>
    <w:rsid w:val="00E51AFB"/>
    <w:rsid w:val="00E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933B-20AB-485D-83C0-A3AE6E1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51AFB"/>
    <w:pPr>
      <w:keepNext/>
      <w:keepLines/>
      <w:spacing w:before="40" w:after="0"/>
      <w:outlineLvl w:val="1"/>
    </w:pPr>
    <w:rPr>
      <w:rFonts w:ascii="Fira Sans" w:eastAsiaTheme="majorEastAsia" w:hAnsi="Fira Sans" w:cstheme="majorBidi"/>
      <w:color w:val="2E74B5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1AFB"/>
    <w:rPr>
      <w:rFonts w:ascii="Fira Sans" w:eastAsiaTheme="majorEastAsia" w:hAnsi="Fira Sans" w:cstheme="majorBidi"/>
      <w:color w:val="2E74B5" w:themeColor="accent1" w:themeShade="BF"/>
      <w:sz w:val="24"/>
      <w:szCs w:val="26"/>
    </w:rPr>
  </w:style>
  <w:style w:type="table" w:styleId="Tabela-Siatka">
    <w:name w:val="Table Grid"/>
    <w:basedOn w:val="Standardowy"/>
    <w:uiPriority w:val="39"/>
    <w:rsid w:val="007E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DE4F-33A7-4ADD-B26A-1F1BEFF9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Agnieszka</dc:creator>
  <cp:keywords/>
  <dc:description/>
  <cp:lastModifiedBy>Putkowska Beata</cp:lastModifiedBy>
  <cp:revision>3</cp:revision>
  <dcterms:created xsi:type="dcterms:W3CDTF">2021-04-22T04:28:00Z</dcterms:created>
  <dcterms:modified xsi:type="dcterms:W3CDTF">2021-04-23T12:59:00Z</dcterms:modified>
</cp:coreProperties>
</file>