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F184" w14:textId="2BF484E6" w:rsidR="00DB3659" w:rsidRPr="00516EC2" w:rsidRDefault="00DB3659" w:rsidP="00DB3659">
      <w:pPr>
        <w:shd w:val="clear" w:color="auto" w:fill="FDFDFD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0" w:name="_GoBack"/>
      <w:bookmarkEnd w:id="0"/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Informacje dotyczące przetwarzania danych osobowych </w:t>
      </w:r>
      <w:r w:rsidR="00B37B0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zebran</w:t>
      </w:r>
      <w:r w:rsid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ych w pierwszym spisie próbnym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na podstawie ustawy z dnia 29 czerwca 1995 roku o statystyce publicznej (Dz. U. poz. 649 z </w:t>
      </w:r>
      <w:proofErr w:type="spellStart"/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późn</w:t>
      </w:r>
      <w:proofErr w:type="spellEnd"/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. zm.) oraz ustawy z dnia 9 sierpnia 2019 r. o Narodowym Spisie Powszechnym Ludności i Mieszkań 2021 r. (</w:t>
      </w:r>
      <w:r w:rsidRPr="008D474B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Dz. U. z 2019 r. poz.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="002F3678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1775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)</w:t>
      </w:r>
    </w:p>
    <w:p w14:paraId="69583815" w14:textId="59D0BE0E"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 w:rsidRP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[1</w:t>
      </w:r>
      <w:r w:rsid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]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– „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”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administrator informuje o zasadach oraz o przysługujących Pani/Panu prawach związanych z przetwarzaniem Pani/Pana danych osobowych.</w:t>
      </w:r>
    </w:p>
    <w:p w14:paraId="786C6361" w14:textId="77777777"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712D73B3" w14:textId="77777777" w:rsidR="00DB3659" w:rsidRPr="006E6DE5" w:rsidRDefault="00DB3659" w:rsidP="00DB3659">
      <w:pPr>
        <w:numPr>
          <w:ilvl w:val="0"/>
          <w:numId w:val="1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Administrator</w:t>
      </w:r>
    </w:p>
    <w:p w14:paraId="77BC96C8" w14:textId="70EEEDB1"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Administratorem Pani/Pana danych osobowych przetwarzanych </w:t>
      </w:r>
      <w:r w:rsidR="00512EEE" w:rsidRPr="00512EE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pierwszym spisie próbnym</w:t>
      </w:r>
      <w:r w:rsidR="00512EEE" w:rsidRP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jest Prezes Głównego Urzędu Statystycznego (GUS) z siedzibą al. Niepodległości 208, 00-925 Warszawa.</w:t>
      </w:r>
    </w:p>
    <w:p w14:paraId="18F16122" w14:textId="77777777"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7F280D2B" w14:textId="77777777" w:rsidR="00DB3659" w:rsidRPr="006E6DE5" w:rsidRDefault="00DB3659" w:rsidP="00DB3659">
      <w:pPr>
        <w:numPr>
          <w:ilvl w:val="0"/>
          <w:numId w:val="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14:paraId="3E8E3730" w14:textId="77777777"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Głównym Urzędzie Statystycznym powołany został Inspektor ochrony danych (IOD), z którym może się Pani/Pan kontaktować:</w:t>
      </w:r>
    </w:p>
    <w:p w14:paraId="70E7FCFC" w14:textId="77777777" w:rsidR="00DB3659" w:rsidRPr="006E6DE5" w:rsidRDefault="00DB3659" w:rsidP="002F3678">
      <w:pPr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tradycyjną na adres: IOD GUS, al. Niepodległości 208, 00-925 Warszawa;</w:t>
      </w:r>
    </w:p>
    <w:p w14:paraId="0EE13381" w14:textId="1F1BE7D9" w:rsidR="00DB3659" w:rsidRPr="002F3678" w:rsidRDefault="00DB3659" w:rsidP="002F3678">
      <w:pPr>
        <w:pStyle w:val="Akapitzlist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pocztą elektroniczną na adres e-mail: </w:t>
      </w:r>
      <w:hyperlink r:id="rId10" w:history="1">
        <w:r w:rsidR="0006342D" w:rsidRPr="002F3678">
          <w:rPr>
            <w:rStyle w:val="Hipercze"/>
            <w:rFonts w:ascii="Fira Sans" w:eastAsia="Times New Roman" w:hAnsi="Fira Sans" w:cs="Times New Roman"/>
            <w:sz w:val="19"/>
            <w:szCs w:val="19"/>
            <w:lang w:eastAsia="pl-PL"/>
          </w:rPr>
          <w:t>IODGUS@stat.gov.pl</w:t>
        </w:r>
      </w:hyperlink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14:paraId="70819B53" w14:textId="1A57D69A" w:rsidR="00DB3659" w:rsidRDefault="00DB3659" w:rsidP="002F3678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IOD należy kierować wyłącznie sprawy dotyczące przetwarzania Pa</w:t>
      </w:r>
      <w:r w:rsidR="00B04E1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ni/Pana danych osobowych przez A</w:t>
      </w: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dministratora, w tym realizacji Pani/Pana praw wynikających z RODO.</w:t>
      </w:r>
    </w:p>
    <w:p w14:paraId="3730B996" w14:textId="77777777" w:rsidR="00DB3659" w:rsidRPr="006E6DE5" w:rsidRDefault="00DB3659" w:rsidP="00DB3659">
      <w:pPr>
        <w:shd w:val="clear" w:color="auto" w:fill="FDFDFD"/>
        <w:spacing w:after="0" w:line="240" w:lineRule="auto"/>
        <w:ind w:left="54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634C81D6" w14:textId="77777777" w:rsidR="00DB3659" w:rsidRPr="006E6DE5" w:rsidRDefault="00DB3659" w:rsidP="00DB3659">
      <w:pPr>
        <w:numPr>
          <w:ilvl w:val="0"/>
          <w:numId w:val="4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danych osobowych</w:t>
      </w:r>
    </w:p>
    <w:p w14:paraId="091DE07D" w14:textId="26308497" w:rsidR="00DB3659" w:rsidRDefault="00FC7E40" w:rsidP="008D474B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 Pana d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ane osobowe przetwarzane 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są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celu statystycznym, obejmującym organizację </w:t>
      </w:r>
      <w:r w:rsidR="00E937A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 pr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zepr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owadzenie spis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powszechn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ego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o 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który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m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mowa w art. 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25 ust.1 pkt 4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 dnia 29 czerwca 1995 roku o statystyce publiczne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j oraz w 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</w:t>
      </w:r>
      <w:r w:rsidR="00E937A0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sprawdzenia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rozwiązań metodologicznych, organizacyjnych i technicznych przewidzianych do zastosowania w ramach narodowego spisu powszechnego ludności i mieszkań w 2021 r., o którym mowa w art. 2 pkt. 2</w:t>
      </w:r>
      <w:r w:rsidR="008D474B">
        <w:rPr>
          <w:rFonts w:ascii="TimesNewRoman" w:hAnsi="TimesNewRoman" w:cs="TimesNewRoman"/>
          <w:sz w:val="20"/>
          <w:szCs w:val="20"/>
        </w:rPr>
        <w:t xml:space="preserve"> </w:t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ustawy z dnia </w:t>
      </w:r>
      <w:r w:rsidR="00E937A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9 sierpnia 2019 r. o narodowym spisie powszechnym ludności i mieszkań w 2021 r. </w:t>
      </w:r>
    </w:p>
    <w:p w14:paraId="65A60C85" w14:textId="6433D9AB" w:rsidR="00D94C20" w:rsidRPr="00D94C20" w:rsidRDefault="00D94C20" w:rsidP="00D94C20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Pierwszy s</w:t>
      </w:r>
      <w:r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pis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próbny </w:t>
      </w:r>
      <w:r w:rsid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przeprowadza się</w:t>
      </w:r>
      <w:r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okresie od 1 października do </w:t>
      </w:r>
      <w:r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31 października 2019 r. wg stanu na dzień 30 września 2019 r. godz. 24.00 na terenie dwóch gmin:</w:t>
      </w:r>
    </w:p>
    <w:p w14:paraId="2E3B2774" w14:textId="3328FB52" w:rsidR="00D94C20" w:rsidRPr="008D474B" w:rsidRDefault="00D94C20" w:rsidP="008D474B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Czerwińsk nad Wisłą - gmina wiejska, powiat płoński, województwo mazowieckie;</w:t>
      </w:r>
    </w:p>
    <w:p w14:paraId="167DA79A" w14:textId="10E4C367" w:rsidR="00D94C20" w:rsidRDefault="00D94C20" w:rsidP="008D474B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Sierakowice - gmina wiejska, powiat kartuski, województwo pomorskie.</w:t>
      </w:r>
    </w:p>
    <w:p w14:paraId="3AD699F3" w14:textId="15BE7032" w:rsidR="002F3678" w:rsidRPr="006E6DE5" w:rsidRDefault="002F3678" w:rsidP="002F3678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Dane zebrane w ramach prac związanych z organizacją i przeprowadzeniem spisu powszechnego, zwanych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dalej „pracami spisowymi”, są przetwarzane zgodnie z zasadami, o których mowa w art. 2 rozporządzenia Parlamentu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Europejskiego i Rady (WE) nr 223/2009 z dnia 11 marca 2009 r. w sprawie statystyki europejskiej oraz uchylającego rozporządzenie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Parlamentu Europejskiego i Rady (WE, </w:t>
      </w:r>
      <w:proofErr w:type="spellStart"/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Euratom</w:t>
      </w:r>
      <w:proofErr w:type="spellEnd"/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 nr 1101/2008 w sprawie przekazywania do Urzędu Statystycznego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Wspólnot Europejskich danych statystycznych objętych zasadą poufności, rozporządzenie Rady (WE) nr 322/97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sprawie statystyk Wspólnoty oraz decyzję Rady 89/382/EWG, </w:t>
      </w:r>
      <w:proofErr w:type="spellStart"/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Euratom</w:t>
      </w:r>
      <w:proofErr w:type="spellEnd"/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sprawie ustanowienia Komitetu ds. Programów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Statystycznych Wspólnot Europejskich (Dz. Urz. UE L 87 z 31.03.2009, str. 164, z </w:t>
      </w:r>
      <w:proofErr w:type="spellStart"/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późn</w:t>
      </w:r>
      <w:proofErr w:type="spellEnd"/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 zm.</w:t>
      </w:r>
      <w:r>
        <w:rPr>
          <w:rStyle w:val="Odwoanieprzypisudolnego"/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ootnoteReference w:id="1"/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)).</w:t>
      </w:r>
    </w:p>
    <w:p w14:paraId="5A39C48B" w14:textId="60339AA4" w:rsidR="00DB3659" w:rsidRDefault="00DB3659" w:rsidP="00140EF9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są przetwarzane zgodn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 z art. 6 ust. 1 lit. c RODO – przetwarzanie jest niezbędne do wypełnienia obowiązku prawnego ciążącego na administratorze</w:t>
      </w:r>
      <w:r w:rsid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odniesieniu do art.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28 ust. 1 w związku z art. 10 ust. 1 ustawy z dnia 9 sierpnia 2019 r. o narodowym spisie powszechnym ludności i mieszkań w 2021 r.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art. 6 ust. 1 lit. e RODO – przetwarzanie jest niezbędne do wykonania zadania realizowanego w interesie publicznym lub w ramach sprawowania władzy publicznej powierzonej administratorowi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g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RODO – przetwarzanie jest niezbędne </w:t>
      </w:r>
      <w:r w:rsidR="008A038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 względów związanych z ważnym interesem publicznym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 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 – przetwarzanie szczególnych kategorii danych osobowych jest niezbędne do celów statystycznych</w:t>
      </w:r>
    </w:p>
    <w:p w14:paraId="335D7F32" w14:textId="2F54F164" w:rsidR="00DB3659" w:rsidRPr="006E6DE5" w:rsidRDefault="00DB3659" w:rsidP="00B37B02">
      <w:pPr>
        <w:numPr>
          <w:ilvl w:val="0"/>
          <w:numId w:val="4"/>
        </w:numPr>
        <w:shd w:val="clear" w:color="auto" w:fill="FDFDFD"/>
        <w:spacing w:before="240"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Kategorie danych osobowych</w:t>
      </w:r>
    </w:p>
    <w:p w14:paraId="7D002806" w14:textId="72EAA21F" w:rsidR="002F3678" w:rsidRDefault="002F3678" w:rsidP="002F3678">
      <w:pPr>
        <w:shd w:val="clear" w:color="auto" w:fill="FDFDFD"/>
        <w:spacing w:after="0" w:line="240" w:lineRule="auto"/>
        <w:ind w:left="6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2F3678">
        <w:rPr>
          <w:rFonts w:ascii="Fira Sans" w:hAnsi="Fira Sans" w:cs="Times New Roman"/>
          <w:color w:val="222222"/>
          <w:sz w:val="19"/>
          <w:szCs w:val="19"/>
        </w:rPr>
        <w:t xml:space="preserve">Zakres informacji zbieranych w </w:t>
      </w:r>
      <w:r w:rsidR="001E526D">
        <w:rPr>
          <w:rFonts w:ascii="Fira Sans" w:hAnsi="Fira Sans" w:cs="Times New Roman"/>
          <w:color w:val="222222"/>
          <w:sz w:val="19"/>
          <w:szCs w:val="19"/>
        </w:rPr>
        <w:t xml:space="preserve">pierwszym spisie próbnym określa załącznik nr 1 do ustawy z dnia 9 sierpnia 2019 r. o </w:t>
      </w:r>
      <w:r w:rsidRPr="002F3678">
        <w:rPr>
          <w:rFonts w:ascii="Fira Sans" w:hAnsi="Fira Sans" w:cs="Times New Roman"/>
          <w:color w:val="222222"/>
          <w:sz w:val="19"/>
          <w:szCs w:val="19"/>
        </w:rPr>
        <w:t xml:space="preserve">narodowym spisie powszechnym ludności </w:t>
      </w:r>
      <w:r>
        <w:rPr>
          <w:rFonts w:ascii="Fira Sans" w:hAnsi="Fira Sans" w:cs="Times New Roman"/>
          <w:color w:val="222222"/>
          <w:sz w:val="19"/>
          <w:szCs w:val="19"/>
        </w:rPr>
        <w:t>i</w:t>
      </w:r>
      <w:r w:rsidRPr="002F3678">
        <w:rPr>
          <w:rFonts w:ascii="Fira Sans" w:hAnsi="Fira Sans" w:cs="Times New Roman"/>
          <w:color w:val="222222"/>
          <w:sz w:val="19"/>
          <w:szCs w:val="19"/>
        </w:rPr>
        <w:t xml:space="preserve"> mieszkań</w:t>
      </w:r>
      <w:r w:rsidR="001E526D">
        <w:rPr>
          <w:rFonts w:ascii="Fira Sans" w:hAnsi="Fira Sans" w:cs="Times New Roman"/>
          <w:color w:val="222222"/>
          <w:sz w:val="19"/>
          <w:szCs w:val="19"/>
        </w:rPr>
        <w:t xml:space="preserve"> w 2021 r.</w:t>
      </w:r>
      <w:r>
        <w:rPr>
          <w:rFonts w:ascii="Fira Sans" w:hAnsi="Fira Sans" w:cs="Times New Roman"/>
          <w:color w:val="222222"/>
          <w:sz w:val="19"/>
          <w:szCs w:val="19"/>
        </w:rPr>
        <w:t xml:space="preserve"> </w:t>
      </w:r>
    </w:p>
    <w:p w14:paraId="013F89F7" w14:textId="77777777"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7D9C674C" w14:textId="77777777" w:rsidR="00DB3659" w:rsidRPr="00516EC2" w:rsidRDefault="00DB3659" w:rsidP="00DB3659">
      <w:pPr>
        <w:numPr>
          <w:ilvl w:val="0"/>
          <w:numId w:val="6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Źródło pochodzenia danych osobowych </w:t>
      </w:r>
    </w:p>
    <w:p w14:paraId="68BD5827" w14:textId="19F77D75" w:rsidR="00DD570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przypadku, gdy Pani/Pana dane osobowe nie zostały zebrane bezpośrednio od Pani/Pana, </w:t>
      </w:r>
      <w:r w:rsid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informuje, że Pani/Pana dane osobowe zostały pozyskane 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od podmiotów obowiązanych</w:t>
      </w:r>
      <w:r w:rsidR="001E526D">
        <w:rPr>
          <w:rFonts w:ascii="TimesNewRoman" w:hAnsi="TimesNewRoman" w:cs="TimesNewRoman"/>
          <w:sz w:val="20"/>
          <w:szCs w:val="20"/>
        </w:rPr>
        <w:t xml:space="preserve"> </w:t>
      </w:r>
      <w:r w:rsidR="001E526D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przekazania Prezesowi Głównego Urzędu Statystycznego danych w ramach prac spisowych</w:t>
      </w:r>
      <w:r w:rsidR="00B37B02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(szczegółowy zakres danych określony został w zał. nr 2 do</w:t>
      </w:r>
      <w:r w:rsid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1E526D" w:rsidRP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 z dnia 9 sierpnia 2019 r. o narodowym spisie powszechnym ludności i mieszkań w 2021 r.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</w:p>
    <w:p w14:paraId="50863418" w14:textId="77777777"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47894DF1" w14:textId="77777777" w:rsidR="00DB3659" w:rsidRPr="00516EC2" w:rsidRDefault="00DB3659" w:rsidP="00DB3659">
      <w:pPr>
        <w:numPr>
          <w:ilvl w:val="0"/>
          <w:numId w:val="7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lastRenderedPageBreak/>
        <w:t xml:space="preserve">Odbiorcy danych osobowych </w:t>
      </w:r>
    </w:p>
    <w:p w14:paraId="06D0FABD" w14:textId="1F2F6BE7" w:rsidR="00B37B02" w:rsidRDefault="00DB3659" w:rsidP="00B37B02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osobowe, nie będą udostępniane żadnym odbiorcom i podlegają tajemnicy statystycznej, tj. bezwzględnej ochronie i są wykorzystywane </w:t>
      </w:r>
      <w:r w:rsidR="00716E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realizacji ustawy </w:t>
      </w:r>
      <w:r w:rsidR="00716E13" w:rsidRP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 dnia 9 sierpnia 2019 r. o narodowym spisie powszechnym ludności i mieszkań w 2021 r.</w:t>
      </w:r>
      <w:r w:rsidR="00716E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</w:p>
    <w:p w14:paraId="3F12FD06" w14:textId="77777777"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56819995" w14:textId="77777777" w:rsidR="00DB3659" w:rsidRPr="00516EC2" w:rsidRDefault="00DB3659" w:rsidP="00DB3659">
      <w:pPr>
        <w:numPr>
          <w:ilvl w:val="0"/>
          <w:numId w:val="8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Okres przechowywania danych osobowych</w:t>
      </w:r>
    </w:p>
    <w:p w14:paraId="44EDD121" w14:textId="40ECF0C1" w:rsidR="00DB3659" w:rsidRDefault="000314E2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0314E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przechowywane do chwili realizacji celu, do którego zostały zebrane, nie dłużej niż do końca realizacji prac spisowych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. </w:t>
      </w:r>
    </w:p>
    <w:p w14:paraId="727CBD52" w14:textId="77777777"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3677E6EE" w14:textId="77777777" w:rsidR="00DB3659" w:rsidRPr="00516EC2" w:rsidRDefault="00DB3659" w:rsidP="00DB3659">
      <w:pPr>
        <w:numPr>
          <w:ilvl w:val="0"/>
          <w:numId w:val="9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Obowiązek/ dobrowolność podania danych osobowych</w:t>
      </w:r>
    </w:p>
    <w:p w14:paraId="0427A528" w14:textId="3C96DF9F" w:rsidR="00B37B02" w:rsidRPr="00B37B02" w:rsidRDefault="0006342D" w:rsidP="00B37B02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Podanie przez 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ą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/ Pana dan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ych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osobow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ych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</w:t>
      </w:r>
      <w:r w:rsid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pierwszym 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pis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ie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p</w:t>
      </w:r>
      <w:r w:rsid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róbnym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jest na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zasadzie 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obowiązku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B37B02"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</w:t>
      </w:r>
      <w:r w:rsidR="009C45E4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</w:t>
      </w:r>
      <w:r w:rsidR="00B37B02"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rt. 28 ust. 1 ustawy o narodowym spisie powszechnym ludności i mieszkań w 2021 r., osoby fizyczne przekazujące dane w ramach spisu powszechnego są obowiązane do udzielania dokładnych, wyczerpujących i zgodnych z prawdą odpowiedzi w zakresie informacji określonych w załączniku nr 1 do ww. ustawy.</w:t>
      </w:r>
    </w:p>
    <w:p w14:paraId="6537100F" w14:textId="77777777"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0C700CF5" w14:textId="77777777" w:rsidR="00DB3659" w:rsidRPr="00E74A79" w:rsidRDefault="00DB3659" w:rsidP="00DB3659">
      <w:pPr>
        <w:numPr>
          <w:ilvl w:val="0"/>
          <w:numId w:val="10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E74A7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osobowe dotyczą</w:t>
      </w:r>
    </w:p>
    <w:p w14:paraId="5CFE5C49" w14:textId="77777777" w:rsidR="00555991" w:rsidRDefault="00A850BE" w:rsidP="00A850BE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</w:t>
      </w:r>
      <w:r w:rsid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:</w:t>
      </w:r>
    </w:p>
    <w:p w14:paraId="44113DEE" w14:textId="137333AA" w:rsidR="00DB3659" w:rsidRDefault="00DB3659" w:rsidP="00555991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wniesienia skargi do Prezesa Urzędu Ochrony Danych Osobowych (na adres Urzędu Ochrony Danych Osobowych, ul. Stawki 2, 00-193 Warszawa), jeżeli Pani/Pana zdaniem przetwarzanie Pani/Pana danych osobowych narusza przepisy RODO.</w:t>
      </w:r>
    </w:p>
    <w:p w14:paraId="0986AD72" w14:textId="77777777" w:rsidR="00A216FA" w:rsidRPr="00555991" w:rsidRDefault="00A216FA" w:rsidP="00A216FA">
      <w:pPr>
        <w:pStyle w:val="Akapitzlist"/>
        <w:shd w:val="clear" w:color="auto" w:fill="FDFDFD"/>
        <w:spacing w:after="0" w:line="240" w:lineRule="auto"/>
        <w:ind w:left="136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62947FCB" w14:textId="0D384A01" w:rsidR="00555991" w:rsidRPr="006E6DE5" w:rsidRDefault="00555991" w:rsidP="00A850BE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Zgodnie z art. 31 ust. 1 ustawy</w:t>
      </w: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 narodowym spisie powszechnym ludności i mieszkań w 2021 r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., </w:t>
      </w:r>
      <w:r w:rsidR="00367DA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</w:t>
      </w: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związku z przetwarzaniem danych osobowych w celu przeprowadzenia spisu powszechnego nie stosuje się art. 15, art. 16, art. 18 i art. 21 rozporządzenia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RODO. </w:t>
      </w:r>
    </w:p>
    <w:p w14:paraId="6481BA8F" w14:textId="77777777" w:rsidR="00DB3659" w:rsidRDefault="00DB3659" w:rsidP="00DB365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14:paraId="5FDEFDC1" w14:textId="77777777" w:rsidR="00DB3659" w:rsidRPr="006E6DE5" w:rsidRDefault="00DB3659" w:rsidP="00DB3659">
      <w:pPr>
        <w:numPr>
          <w:ilvl w:val="0"/>
          <w:numId w:val="1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Zautomatyzowane podejmowanie decyzji, w tym profilowanie</w:t>
      </w:r>
    </w:p>
    <w:p w14:paraId="08B9ADFB" w14:textId="77777777" w:rsidR="00DB3659" w:rsidRPr="00B91C7E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inherit" w:eastAsia="Times New Roman" w:hAnsi="inherit" w:cs="Times New Roman"/>
          <w:color w:val="222222"/>
          <w:sz w:val="21"/>
          <w:szCs w:val="21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odniesieniu do Pani/Pana danych osobowych decyzje nie będą podejmowane w sposób zautomatyzowany.</w:t>
      </w:r>
    </w:p>
    <w:p w14:paraId="565439FE" w14:textId="77777777" w:rsidR="00D349A5" w:rsidRDefault="00D349A5"/>
    <w:sectPr w:rsidR="00D349A5" w:rsidSect="00A850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25884" w14:textId="77777777" w:rsidR="00BC6870" w:rsidRDefault="00BC6870" w:rsidP="002F3678">
      <w:pPr>
        <w:spacing w:after="0" w:line="240" w:lineRule="auto"/>
      </w:pPr>
      <w:r>
        <w:separator/>
      </w:r>
    </w:p>
  </w:endnote>
  <w:endnote w:type="continuationSeparator" w:id="0">
    <w:p w14:paraId="6A2EBFD9" w14:textId="77777777" w:rsidR="00BC6870" w:rsidRDefault="00BC6870" w:rsidP="002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BD58" w14:textId="77777777" w:rsidR="00BC6870" w:rsidRDefault="00BC6870" w:rsidP="002F3678">
      <w:pPr>
        <w:spacing w:after="0" w:line="240" w:lineRule="auto"/>
      </w:pPr>
      <w:r>
        <w:separator/>
      </w:r>
    </w:p>
  </w:footnote>
  <w:footnote w:type="continuationSeparator" w:id="0">
    <w:p w14:paraId="2C6C26B1" w14:textId="77777777" w:rsidR="00BC6870" w:rsidRDefault="00BC6870" w:rsidP="002F3678">
      <w:pPr>
        <w:spacing w:after="0" w:line="240" w:lineRule="auto"/>
      </w:pPr>
      <w:r>
        <w:continuationSeparator/>
      </w:r>
    </w:p>
  </w:footnote>
  <w:footnote w:id="1">
    <w:p w14:paraId="4E4D824D" w14:textId="2F415C5C" w:rsidR="002F3678" w:rsidRPr="002F3678" w:rsidRDefault="002F3678">
      <w:pPr>
        <w:pStyle w:val="Tekstprzypisudolnego"/>
        <w:rPr>
          <w:rFonts w:ascii="Fira Sans" w:hAnsi="Fira Sans"/>
          <w:sz w:val="14"/>
          <w:szCs w:val="14"/>
        </w:rPr>
      </w:pPr>
      <w:r w:rsidRPr="002F3678">
        <w:rPr>
          <w:rStyle w:val="Odwoanieprzypisudolnego"/>
          <w:rFonts w:ascii="Fira Sans" w:hAnsi="Fira Sans"/>
          <w:sz w:val="14"/>
          <w:szCs w:val="14"/>
        </w:rPr>
        <w:footnoteRef/>
      </w:r>
      <w:r w:rsidRPr="002F3678">
        <w:rPr>
          <w:rFonts w:ascii="Fira Sans" w:hAnsi="Fira Sans"/>
          <w:sz w:val="14"/>
          <w:szCs w:val="14"/>
        </w:rPr>
        <w:t xml:space="preserve"> </w:t>
      </w:r>
      <w:r w:rsidRPr="002F3678">
        <w:rPr>
          <w:rFonts w:ascii="Fira Sans" w:hAnsi="Fira Sans" w:cs="TimesNewRoman"/>
          <w:sz w:val="14"/>
          <w:szCs w:val="14"/>
        </w:rPr>
        <w:t>Zmiana wymienionego rozporządzenia została ogłoszona w Dz. Urz. UE L 123 z 19.05.2015, str. 90.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AA5"/>
    <w:multiLevelType w:val="multilevel"/>
    <w:tmpl w:val="AA4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8AC"/>
    <w:multiLevelType w:val="multilevel"/>
    <w:tmpl w:val="434C4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26A61"/>
    <w:multiLevelType w:val="multilevel"/>
    <w:tmpl w:val="9CEA2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161C0"/>
    <w:multiLevelType w:val="multilevel"/>
    <w:tmpl w:val="94700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76E21"/>
    <w:multiLevelType w:val="multilevel"/>
    <w:tmpl w:val="6AF23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801B2"/>
    <w:multiLevelType w:val="multilevel"/>
    <w:tmpl w:val="81FC2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5AE9"/>
    <w:multiLevelType w:val="multilevel"/>
    <w:tmpl w:val="C32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252B9"/>
    <w:multiLevelType w:val="multilevel"/>
    <w:tmpl w:val="7B8AD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C48C0"/>
    <w:multiLevelType w:val="hybridMultilevel"/>
    <w:tmpl w:val="3E721F7A"/>
    <w:lvl w:ilvl="0" w:tplc="7796524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42C5518B"/>
    <w:multiLevelType w:val="multilevel"/>
    <w:tmpl w:val="01E05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E5AEC"/>
    <w:multiLevelType w:val="hybridMultilevel"/>
    <w:tmpl w:val="BDCA644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4F3FD3"/>
    <w:multiLevelType w:val="multilevel"/>
    <w:tmpl w:val="63366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413B5"/>
    <w:multiLevelType w:val="multilevel"/>
    <w:tmpl w:val="83D28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045D6"/>
    <w:multiLevelType w:val="hybridMultilevel"/>
    <w:tmpl w:val="DFF0ACF2"/>
    <w:lvl w:ilvl="0" w:tplc="023280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D32AFD"/>
    <w:multiLevelType w:val="multilevel"/>
    <w:tmpl w:val="D018E4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6"/>
    <w:lvlOverride w:ilvl="0">
      <w:startOverride w:val="3"/>
    </w:lvlOverride>
  </w:num>
  <w:num w:numId="5">
    <w:abstractNumId w:val="14"/>
    <w:lvlOverride w:ilvl="0">
      <w:startOverride w:val="4"/>
    </w:lvlOverride>
  </w:num>
  <w:num w:numId="6">
    <w:abstractNumId w:val="12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9"/>
    <w:lvlOverride w:ilvl="0">
      <w:startOverride w:val="9"/>
    </w:lvlOverride>
  </w:num>
  <w:num w:numId="11">
    <w:abstractNumId w:val="0"/>
  </w:num>
  <w:num w:numId="12">
    <w:abstractNumId w:val="2"/>
    <w:lvlOverride w:ilvl="0">
      <w:startOverride w:val="10"/>
    </w:lvlOverride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59"/>
    <w:rsid w:val="000314E2"/>
    <w:rsid w:val="00053793"/>
    <w:rsid w:val="0006342D"/>
    <w:rsid w:val="0006419A"/>
    <w:rsid w:val="000B334F"/>
    <w:rsid w:val="00140EF9"/>
    <w:rsid w:val="00187ACD"/>
    <w:rsid w:val="001E526D"/>
    <w:rsid w:val="002F3678"/>
    <w:rsid w:val="00367DA7"/>
    <w:rsid w:val="004A756E"/>
    <w:rsid w:val="004B2C9F"/>
    <w:rsid w:val="00512EEE"/>
    <w:rsid w:val="00555991"/>
    <w:rsid w:val="007031E5"/>
    <w:rsid w:val="00716E13"/>
    <w:rsid w:val="007E3BDB"/>
    <w:rsid w:val="008A0388"/>
    <w:rsid w:val="008B5F9E"/>
    <w:rsid w:val="008D474B"/>
    <w:rsid w:val="009C45E4"/>
    <w:rsid w:val="00A216FA"/>
    <w:rsid w:val="00A70F38"/>
    <w:rsid w:val="00A850BE"/>
    <w:rsid w:val="00B04E1D"/>
    <w:rsid w:val="00B37B02"/>
    <w:rsid w:val="00BB1B8E"/>
    <w:rsid w:val="00BC6870"/>
    <w:rsid w:val="00C72659"/>
    <w:rsid w:val="00D349A5"/>
    <w:rsid w:val="00D81174"/>
    <w:rsid w:val="00D94C20"/>
    <w:rsid w:val="00DB3659"/>
    <w:rsid w:val="00DD5705"/>
    <w:rsid w:val="00E36B85"/>
    <w:rsid w:val="00E861C9"/>
    <w:rsid w:val="00E937A0"/>
    <w:rsid w:val="00F331C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CBED"/>
  <w15:chartTrackingRefBased/>
  <w15:docId w15:val="{675B5AFD-09C1-44EE-ACA9-D5CD214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6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5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B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34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6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678"/>
    <w:rPr>
      <w:vertAlign w:val="superscript"/>
    </w:rPr>
  </w:style>
  <w:style w:type="paragraph" w:customStyle="1" w:styleId="oznzacznikawskazanienrzacznika">
    <w:name w:val="oznzacznikawskazanienrzacznika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acznikido">
    <w:name w:val="tekstzacznikido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5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GUS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STAT\WIATROWSKAM</Osoba>
    <_SourceUrl xmlns="http://schemas.microsoft.com/sharepoint/v3" xsi:nil="true"/>
    <NazwaPliku xmlns="9070EBFB-EDD5-4A8B-ADA9-FC396769AC9B">Klauzula do Spisów_I spis próbny.DOCX.DOCX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DE30-BAC1-4290-8028-A7E587051D2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9070EBFB-EDD5-4A8B-ADA9-FC396769AC9B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854286-5BA7-4488-A74D-01939A70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8AAB1-7536-4A38-A482-9F338A92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Rafał</dc:creator>
  <cp:keywords/>
  <dc:description/>
  <cp:lastModifiedBy>Wiatrowska Mariola</cp:lastModifiedBy>
  <cp:revision>2</cp:revision>
  <dcterms:created xsi:type="dcterms:W3CDTF">2020-03-31T14:20:00Z</dcterms:created>
  <dcterms:modified xsi:type="dcterms:W3CDTF">2020-03-31T14:20:00Z</dcterms:modified>
</cp:coreProperties>
</file>